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881" w:rsidRPr="009911D7" w:rsidRDefault="00235B86" w:rsidP="00E05881">
      <w:pPr>
        <w:jc w:val="center"/>
        <w:rPr>
          <w:rFonts w:ascii="Berlin Sans FB" w:hAnsi="Berlin Sans FB"/>
          <w:sz w:val="32"/>
          <w:u w:val="single"/>
          <w:lang w:val="en-US"/>
        </w:rPr>
      </w:pPr>
      <w:r w:rsidRPr="009911D7">
        <w:rPr>
          <w:rFonts w:ascii="Berlin Sans FB" w:hAnsi="Berlin Sans FB"/>
          <w:sz w:val="32"/>
          <w:u w:val="single"/>
          <w:lang w:val="en-US"/>
        </w:rPr>
        <w:t>Translation</w:t>
      </w:r>
    </w:p>
    <w:p w:rsidR="00E05881" w:rsidRDefault="00E05881" w:rsidP="00E05881">
      <w:pPr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Q1. </w:t>
      </w:r>
      <w:r>
        <w:rPr>
          <w:rFonts w:ascii="Arial" w:hAnsi="Arial" w:cs="Arial"/>
        </w:rPr>
        <w:t>On the grid there are three points joined by two lines.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lastRenderedPageBreak/>
        <w:drawing>
          <wp:inline distT="0" distB="0" distL="0" distR="0">
            <wp:extent cx="4686300" cy="4699000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69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> 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 xml:space="preserve">Lara plots </w:t>
      </w:r>
      <w:r>
        <w:rPr>
          <w:rFonts w:ascii="Arial" w:hAnsi="Arial" w:cs="Arial"/>
          <w:b/>
          <w:bCs/>
        </w:rPr>
        <w:t>another point</w:t>
      </w:r>
      <w:r>
        <w:rPr>
          <w:rFonts w:ascii="Arial" w:hAnsi="Arial" w:cs="Arial"/>
        </w:rPr>
        <w:t xml:space="preserve"> on the grid at </w:t>
      </w:r>
      <w:r>
        <w:rPr>
          <w:rFonts w:ascii="Arial" w:hAnsi="Arial" w:cs="Arial"/>
          <w:b/>
          <w:bCs/>
        </w:rPr>
        <w:t>(−1, 2)</w:t>
      </w:r>
      <w:r>
        <w:rPr>
          <w:rFonts w:ascii="Arial" w:hAnsi="Arial" w:cs="Arial"/>
        </w:rPr>
        <w:t>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She joins the points to make a quadrilateral.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Complete Lara’s quadrilateral on the grid.</w:t>
      </w:r>
      <w:r>
        <w:rPr>
          <w:rFonts w:ascii="Arial" w:hAnsi="Arial" w:cs="Arial"/>
        </w:rPr>
        <w:br/>
        <w:t>Use a ruler.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mark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Then Lara translates the quadrilateral </w:t>
      </w:r>
      <w:r>
        <w:rPr>
          <w:rFonts w:ascii="Arial" w:hAnsi="Arial" w:cs="Arial"/>
          <w:b/>
          <w:bCs/>
        </w:rPr>
        <w:t>4 squares to the right.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Draw the quadrilateral in its new position on the grid.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mark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Q2.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 xml:space="preserve">Kyle has drawn triangle </w:t>
      </w:r>
      <w:r>
        <w:rPr>
          <w:rFonts w:ascii="Arial" w:hAnsi="Arial" w:cs="Arial"/>
          <w:b/>
          <w:bCs/>
        </w:rPr>
        <w:t>ABC</w:t>
      </w:r>
      <w:r>
        <w:rPr>
          <w:rFonts w:ascii="Arial" w:hAnsi="Arial" w:cs="Arial"/>
        </w:rPr>
        <w:t xml:space="preserve"> on this grid.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lastRenderedPageBreak/>
        <w:drawing>
          <wp:inline distT="0" distB="0" distL="0" distR="0">
            <wp:extent cx="3460750" cy="3498850"/>
            <wp:effectExtent l="0" t="0" r="635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0" cy="349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> 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 xml:space="preserve">Holly has started to draw an </w:t>
      </w:r>
      <w:r>
        <w:rPr>
          <w:rFonts w:ascii="Arial" w:hAnsi="Arial" w:cs="Arial"/>
          <w:b/>
          <w:bCs/>
        </w:rPr>
        <w:t>identical</w:t>
      </w:r>
      <w:r>
        <w:rPr>
          <w:rFonts w:ascii="Arial" w:hAnsi="Arial" w:cs="Arial"/>
        </w:rPr>
        <w:t xml:space="preserve"> triangle </w:t>
      </w:r>
      <w:r>
        <w:rPr>
          <w:rFonts w:ascii="Arial" w:hAnsi="Arial" w:cs="Arial"/>
          <w:b/>
          <w:bCs/>
        </w:rPr>
        <w:t>DEF</w:t>
      </w:r>
      <w:r>
        <w:rPr>
          <w:rFonts w:ascii="Arial" w:hAnsi="Arial" w:cs="Arial"/>
        </w:rPr>
        <w:t>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 xml:space="preserve">What will be the coordinates of point </w:t>
      </w:r>
      <w:r>
        <w:rPr>
          <w:rFonts w:ascii="Arial" w:hAnsi="Arial" w:cs="Arial"/>
          <w:b/>
          <w:bCs/>
        </w:rPr>
        <w:t>F</w:t>
      </w:r>
      <w:r>
        <w:rPr>
          <w:rFonts w:ascii="Arial" w:hAnsi="Arial" w:cs="Arial"/>
        </w:rPr>
        <w:t>?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right="567"/>
        <w:jc w:val="right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lastRenderedPageBreak/>
        <w:drawing>
          <wp:inline distT="0" distB="0" distL="0" distR="0">
            <wp:extent cx="1651000" cy="552450"/>
            <wp:effectExtent l="0" t="0" r="635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> 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mark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Q3.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Here is a shape on a grid.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 xml:space="preserve">The shape is translated so that point 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</w:rPr>
        <w:t xml:space="preserve"> moves to (7, 8).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Draw the shape in its new position.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Use a ruler.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lastRenderedPageBreak/>
        <w:drawing>
          <wp:inline distT="0" distB="0" distL="0" distR="0">
            <wp:extent cx="3905250" cy="39052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> 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mark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lastRenderedPageBreak/>
        <w:t>Q4.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Here is a triangle drawn on a coordinate grid.</w:t>
      </w:r>
      <w:bookmarkStart w:id="0" w:name="_GoBack"/>
      <w:bookmarkEnd w:id="0"/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>
            <wp:extent cx="4838700" cy="48196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lastRenderedPageBreak/>
        <w:t> 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 xml:space="preserve">The triangle is translated </w:t>
      </w:r>
      <w:r>
        <w:rPr>
          <w:rFonts w:ascii="Arial" w:hAnsi="Arial" w:cs="Arial"/>
          <w:b/>
          <w:bCs/>
        </w:rPr>
        <w:t>7 right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/>
          <w:b/>
          <w:bCs/>
        </w:rPr>
        <w:t>5 up</w:t>
      </w:r>
      <w:r>
        <w:rPr>
          <w:rFonts w:ascii="Arial" w:hAnsi="Arial" w:cs="Arial"/>
        </w:rPr>
        <w:t>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Draw the triangle in its new position.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mark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Q5.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Here is a shaded shape on a grid.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 xml:space="preserve">The shape is translated so that point </w:t>
      </w:r>
      <w:r>
        <w:rPr>
          <w:rFonts w:ascii="Arial" w:hAnsi="Arial" w:cs="Arial"/>
          <w:b/>
          <w:bCs/>
        </w:rPr>
        <w:t xml:space="preserve">A </w:t>
      </w:r>
      <w:r>
        <w:rPr>
          <w:rFonts w:ascii="Arial" w:hAnsi="Arial" w:cs="Arial"/>
        </w:rPr>
        <w:t xml:space="preserve">moves to point </w:t>
      </w:r>
      <w:r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>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Draw the shape in its new position.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Use a ruler.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 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lastRenderedPageBreak/>
        <w:drawing>
          <wp:inline distT="0" distB="0" distL="0" distR="0">
            <wp:extent cx="4146550" cy="3822700"/>
            <wp:effectExtent l="0" t="0" r="635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0" cy="382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> 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marks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Q6.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Here is a quadrilateral on a square grid.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quadrilateral is translated so that point 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</w:rPr>
        <w:t xml:space="preserve"> moves to point </w:t>
      </w:r>
      <w:r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>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Draw the quadrilateral in its new position.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Use a ruler.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>
            <wp:extent cx="3956050" cy="365760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> 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mark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Q7.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Here are some tiles on a square grid.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 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>
            <wp:extent cx="2543229" cy="25146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447" cy="2519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> 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 xml:space="preserve">Three different tiles can be fitted together without overlapping to make a shape identical to tile 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</w:rPr>
        <w:t>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Write the letters of the three tiles.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</w:rPr>
      </w:pPr>
      <w:r>
        <w:rPr>
          <w:rFonts w:ascii="Arial" w:hAnsi="Arial" w:cs="Arial"/>
        </w:rPr>
        <w:t> 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right="567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  _______________ and _______________ and _______________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mark</w:t>
      </w:r>
    </w:p>
    <w:p w:rsidR="00E05881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  <w:sectPr w:rsidR="00E05881">
          <w:footerReference w:type="default" r:id="rId15"/>
          <w:pgSz w:w="11907" w:h="16839"/>
          <w:pgMar w:top="850" w:right="567" w:bottom="850" w:left="1417" w:header="720" w:footer="850" w:gutter="0"/>
          <w:cols w:space="720"/>
          <w:noEndnote/>
        </w:sectPr>
      </w:pP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Arial" w:hAnsi="Arial" w:cs="Arial"/>
          <w:color w:val="FF0000"/>
          <w:sz w:val="27"/>
          <w:szCs w:val="27"/>
          <w:u w:val="single"/>
        </w:rPr>
      </w:pPr>
      <w:r w:rsidRPr="00C528C0">
        <w:rPr>
          <w:rFonts w:ascii="Arial" w:hAnsi="Arial" w:cs="Arial"/>
          <w:color w:val="FF0000"/>
          <w:sz w:val="27"/>
          <w:szCs w:val="27"/>
          <w:u w:val="single"/>
        </w:rPr>
        <w:lastRenderedPageBreak/>
        <w:t>Mark schemes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FF0000"/>
          <w:sz w:val="27"/>
          <w:szCs w:val="27"/>
        </w:rPr>
      </w:pPr>
      <w:r w:rsidRPr="00C528C0">
        <w:rPr>
          <w:rFonts w:ascii="Arial" w:hAnsi="Arial" w:cs="Arial"/>
          <w:b/>
          <w:bCs/>
          <w:color w:val="FF0000"/>
          <w:sz w:val="27"/>
          <w:szCs w:val="27"/>
        </w:rPr>
        <w:t>Q1.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color w:val="FF0000"/>
        </w:rPr>
        <w:t>(a)</w:t>
      </w:r>
      <w:r w:rsidRPr="00C528C0">
        <w:rPr>
          <w:rFonts w:ascii="Arial" w:hAnsi="Arial" w:cs="Arial"/>
          <w:color w:val="FF0000"/>
        </w:rPr>
        <w:t> </w:t>
      </w:r>
      <w:r w:rsidRPr="00C528C0">
        <w:rPr>
          <w:rFonts w:ascii="Arial" w:hAnsi="Arial" w:cs="Arial"/>
          <w:color w:val="FF0000"/>
        </w:rPr>
        <w:t> Quadrilateral completed, as shown: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noProof/>
          <w:color w:val="FF0000"/>
          <w:lang w:eastAsia="en-GB"/>
        </w:rPr>
        <w:drawing>
          <wp:inline distT="0" distB="0" distL="0" distR="0">
            <wp:extent cx="2355850" cy="2413000"/>
            <wp:effectExtent l="0" t="0" r="635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241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28C0">
        <w:rPr>
          <w:rFonts w:ascii="Arial" w:hAnsi="Arial" w:cs="Arial"/>
          <w:color w:val="FF0000"/>
        </w:rPr>
        <w:t> 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ind w:left="2268" w:right="1701"/>
        <w:rPr>
          <w:rFonts w:ascii="Arial" w:hAnsi="Arial" w:cs="Arial"/>
          <w:i/>
          <w:iCs/>
          <w:color w:val="FF0000"/>
        </w:rPr>
      </w:pPr>
      <w:r w:rsidRPr="00C528C0">
        <w:rPr>
          <w:rFonts w:ascii="Arial" w:hAnsi="Arial" w:cs="Arial"/>
          <w:i/>
          <w:iCs/>
          <w:color w:val="FF0000"/>
        </w:rPr>
        <w:t>Accept slight inaccuracies in drawing provided the intention is clear.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right="1134"/>
        <w:jc w:val="right"/>
        <w:rPr>
          <w:rFonts w:ascii="Times New Roman" w:hAnsi="Times New Roman" w:cs="Times New Roman"/>
          <w:b/>
          <w:bCs/>
          <w:color w:val="FF0000"/>
          <w:sz w:val="18"/>
          <w:szCs w:val="18"/>
        </w:rPr>
      </w:pPr>
      <w:r w:rsidRPr="00C528C0">
        <w:rPr>
          <w:rFonts w:ascii="Times New Roman" w:hAnsi="Times New Roman" w:cs="Times New Roman"/>
          <w:b/>
          <w:bCs/>
          <w:color w:val="FF0000"/>
          <w:sz w:val="18"/>
          <w:szCs w:val="18"/>
        </w:rPr>
        <w:t>1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color w:val="FF0000"/>
        </w:rPr>
        <w:lastRenderedPageBreak/>
        <w:t>(b)</w:t>
      </w:r>
      <w:r w:rsidRPr="00C528C0">
        <w:rPr>
          <w:rFonts w:ascii="Arial" w:hAnsi="Arial" w:cs="Arial"/>
          <w:color w:val="FF0000"/>
        </w:rPr>
        <w:t> </w:t>
      </w:r>
      <w:r w:rsidRPr="00C528C0">
        <w:rPr>
          <w:rFonts w:ascii="Arial" w:hAnsi="Arial" w:cs="Arial"/>
          <w:color w:val="FF0000"/>
        </w:rPr>
        <w:t> Quadrilateral translated correctly, as shown: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noProof/>
          <w:color w:val="FF0000"/>
          <w:lang w:eastAsia="en-GB"/>
        </w:rPr>
        <w:drawing>
          <wp:inline distT="0" distB="0" distL="0" distR="0">
            <wp:extent cx="2381250" cy="2374900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28C0">
        <w:rPr>
          <w:rFonts w:ascii="Arial" w:hAnsi="Arial" w:cs="Arial"/>
          <w:color w:val="FF0000"/>
        </w:rPr>
        <w:t> 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ind w:left="2268" w:right="1701"/>
        <w:rPr>
          <w:rFonts w:ascii="Arial" w:hAnsi="Arial" w:cs="Arial"/>
          <w:i/>
          <w:iCs/>
          <w:color w:val="FF0000"/>
        </w:rPr>
      </w:pPr>
      <w:r w:rsidRPr="00C528C0">
        <w:rPr>
          <w:rFonts w:ascii="Arial" w:hAnsi="Arial" w:cs="Arial"/>
          <w:i/>
          <w:iCs/>
          <w:color w:val="FF0000"/>
        </w:rPr>
        <w:t>Accept slight inaccuracies in drawing provided the intention is clear.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ind w:left="2268" w:right="1701"/>
        <w:rPr>
          <w:rFonts w:ascii="Arial" w:hAnsi="Arial" w:cs="Arial"/>
          <w:i/>
          <w:iCs/>
          <w:color w:val="FF0000"/>
        </w:rPr>
      </w:pPr>
      <w:r w:rsidRPr="00C528C0">
        <w:rPr>
          <w:rFonts w:ascii="Arial" w:hAnsi="Arial" w:cs="Arial"/>
          <w:i/>
          <w:iCs/>
          <w:color w:val="FF0000"/>
        </w:rPr>
        <w:t xml:space="preserve">Award </w:t>
      </w:r>
      <w:r w:rsidRPr="00C528C0">
        <w:rPr>
          <w:rFonts w:ascii="Arial" w:hAnsi="Arial" w:cs="Arial"/>
          <w:b/>
          <w:bCs/>
          <w:i/>
          <w:iCs/>
          <w:color w:val="FF0000"/>
        </w:rPr>
        <w:t>ONE</w:t>
      </w:r>
      <w:r w:rsidRPr="00C528C0">
        <w:rPr>
          <w:rFonts w:ascii="Arial" w:hAnsi="Arial" w:cs="Arial"/>
          <w:i/>
          <w:iCs/>
          <w:color w:val="FF0000"/>
        </w:rPr>
        <w:t xml:space="preserve"> mark if the answer to (b) is a quadrilateral with sides drawn and is </w:t>
      </w:r>
      <w:r w:rsidRPr="00C528C0">
        <w:rPr>
          <w:rFonts w:ascii="Arial" w:hAnsi="Arial" w:cs="Arial"/>
          <w:i/>
          <w:iCs/>
          <w:color w:val="FF0000"/>
        </w:rPr>
        <w:lastRenderedPageBreak/>
        <w:t>a correct translation of their answer to (a).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right="1134"/>
        <w:jc w:val="right"/>
        <w:rPr>
          <w:rFonts w:ascii="Times New Roman" w:hAnsi="Times New Roman" w:cs="Times New Roman"/>
          <w:b/>
          <w:bCs/>
          <w:color w:val="FF0000"/>
          <w:sz w:val="18"/>
          <w:szCs w:val="18"/>
        </w:rPr>
      </w:pPr>
      <w:r w:rsidRPr="00C528C0">
        <w:rPr>
          <w:rFonts w:ascii="Times New Roman" w:hAnsi="Times New Roman" w:cs="Times New Roman"/>
          <w:b/>
          <w:bCs/>
          <w:color w:val="FF0000"/>
          <w:sz w:val="18"/>
          <w:szCs w:val="18"/>
        </w:rPr>
        <w:t>1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  <w:r w:rsidRPr="00C528C0">
        <w:rPr>
          <w:rFonts w:ascii="Arial" w:hAnsi="Arial" w:cs="Arial"/>
          <w:b/>
          <w:bCs/>
          <w:color w:val="FF0000"/>
          <w:sz w:val="20"/>
          <w:szCs w:val="20"/>
        </w:rPr>
        <w:t>[2]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FF0000"/>
          <w:sz w:val="27"/>
          <w:szCs w:val="27"/>
        </w:rPr>
      </w:pPr>
      <w:r w:rsidRPr="00C528C0">
        <w:rPr>
          <w:rFonts w:ascii="Arial" w:hAnsi="Arial" w:cs="Arial"/>
          <w:b/>
          <w:bCs/>
          <w:color w:val="FF0000"/>
          <w:sz w:val="27"/>
          <w:szCs w:val="27"/>
        </w:rPr>
        <w:t>Q2.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color w:val="FF0000"/>
        </w:rPr>
        <w:t>(4, 3)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120" w:after="0" w:line="240" w:lineRule="auto"/>
        <w:ind w:left="1985" w:right="2268"/>
        <w:rPr>
          <w:rFonts w:ascii="Arial" w:hAnsi="Arial" w:cs="Arial"/>
          <w:i/>
          <w:iCs/>
          <w:color w:val="FF0000"/>
        </w:rPr>
      </w:pPr>
      <w:r w:rsidRPr="00C528C0">
        <w:rPr>
          <w:rFonts w:ascii="Arial" w:hAnsi="Arial" w:cs="Arial"/>
          <w:i/>
          <w:iCs/>
          <w:color w:val="FF0000"/>
        </w:rPr>
        <w:t>Coordinates must be written in the correct order.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120" w:after="0" w:line="240" w:lineRule="auto"/>
        <w:ind w:left="1985" w:right="2268"/>
        <w:rPr>
          <w:rFonts w:ascii="Arial" w:hAnsi="Arial" w:cs="Arial"/>
          <w:i/>
          <w:iCs/>
          <w:color w:val="FF0000"/>
        </w:rPr>
      </w:pPr>
      <w:r w:rsidRPr="00C528C0">
        <w:rPr>
          <w:rFonts w:ascii="Arial" w:hAnsi="Arial" w:cs="Arial"/>
          <w:i/>
          <w:iCs/>
          <w:color w:val="FF0000"/>
        </w:rPr>
        <w:t>Accept (6, 3), (4, –1) or (6 –1)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120" w:after="0" w:line="240" w:lineRule="auto"/>
        <w:ind w:left="1985" w:right="2268"/>
        <w:rPr>
          <w:rFonts w:ascii="Arial" w:hAnsi="Arial" w:cs="Arial"/>
          <w:i/>
          <w:iCs/>
          <w:color w:val="FF0000"/>
        </w:rPr>
      </w:pPr>
      <w:r w:rsidRPr="00C528C0">
        <w:rPr>
          <w:rFonts w:ascii="Arial" w:hAnsi="Arial" w:cs="Arial"/>
          <w:i/>
          <w:iCs/>
          <w:color w:val="FF0000"/>
        </w:rPr>
        <w:t>Accept answers written on the diagram, with or without brackets and commas.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  <w:r w:rsidRPr="00C528C0">
        <w:rPr>
          <w:rFonts w:ascii="Arial" w:hAnsi="Arial" w:cs="Arial"/>
          <w:b/>
          <w:bCs/>
          <w:color w:val="FF0000"/>
          <w:sz w:val="20"/>
          <w:szCs w:val="20"/>
        </w:rPr>
        <w:t>[1]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FF0000"/>
          <w:sz w:val="27"/>
          <w:szCs w:val="27"/>
        </w:rPr>
      </w:pPr>
      <w:r w:rsidRPr="00C528C0">
        <w:rPr>
          <w:rFonts w:ascii="Arial" w:hAnsi="Arial" w:cs="Arial"/>
          <w:b/>
          <w:bCs/>
          <w:color w:val="FF0000"/>
          <w:sz w:val="27"/>
          <w:szCs w:val="27"/>
        </w:rPr>
        <w:t>Q3.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color w:val="FF0000"/>
        </w:rPr>
        <w:lastRenderedPageBreak/>
        <w:t>Shape located correctly, as shown: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noProof/>
          <w:color w:val="FF0000"/>
          <w:lang w:eastAsia="en-GB"/>
        </w:rPr>
        <w:drawing>
          <wp:inline distT="0" distB="0" distL="0" distR="0">
            <wp:extent cx="2343150" cy="2362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ind w:left="2268" w:right="1701"/>
        <w:rPr>
          <w:rFonts w:ascii="Arial" w:hAnsi="Arial" w:cs="Arial"/>
          <w:i/>
          <w:iCs/>
          <w:color w:val="FF0000"/>
        </w:rPr>
      </w:pPr>
      <w:r w:rsidRPr="00C528C0">
        <w:rPr>
          <w:rFonts w:ascii="Arial" w:hAnsi="Arial" w:cs="Arial"/>
          <w:i/>
          <w:iCs/>
          <w:color w:val="FF0000"/>
        </w:rPr>
        <w:t>Accept slight inaccuracies in drawing (see guidance).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ind w:left="2268" w:right="1701"/>
        <w:rPr>
          <w:rFonts w:ascii="Arial" w:hAnsi="Arial" w:cs="Arial"/>
          <w:i/>
          <w:iCs/>
          <w:color w:val="FF0000"/>
        </w:rPr>
      </w:pPr>
      <w:r w:rsidRPr="00C528C0">
        <w:rPr>
          <w:rFonts w:ascii="Arial" w:hAnsi="Arial" w:cs="Arial"/>
          <w:i/>
          <w:iCs/>
          <w:color w:val="FF0000"/>
        </w:rPr>
        <w:t xml:space="preserve">Shape need not be shaded for the award of </w:t>
      </w:r>
      <w:r w:rsidRPr="00C528C0">
        <w:rPr>
          <w:rFonts w:ascii="Arial" w:hAnsi="Arial" w:cs="Arial"/>
          <w:b/>
          <w:bCs/>
          <w:i/>
          <w:iCs/>
          <w:color w:val="FF0000"/>
        </w:rPr>
        <w:t>ONE</w:t>
      </w:r>
      <w:r w:rsidRPr="00C528C0">
        <w:rPr>
          <w:rFonts w:ascii="Arial" w:hAnsi="Arial" w:cs="Arial"/>
          <w:i/>
          <w:iCs/>
          <w:color w:val="FF0000"/>
        </w:rPr>
        <w:t xml:space="preserve"> mark.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  <w:r w:rsidRPr="00C528C0">
        <w:rPr>
          <w:rFonts w:ascii="Arial" w:hAnsi="Arial" w:cs="Arial"/>
          <w:b/>
          <w:bCs/>
          <w:color w:val="FF0000"/>
          <w:sz w:val="20"/>
          <w:szCs w:val="20"/>
        </w:rPr>
        <w:t>[1]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FF0000"/>
          <w:sz w:val="27"/>
          <w:szCs w:val="27"/>
        </w:rPr>
      </w:pPr>
      <w:r w:rsidRPr="00C528C0">
        <w:rPr>
          <w:rFonts w:ascii="Arial" w:hAnsi="Arial" w:cs="Arial"/>
          <w:b/>
          <w:bCs/>
          <w:color w:val="FF0000"/>
          <w:sz w:val="27"/>
          <w:szCs w:val="27"/>
        </w:rPr>
        <w:lastRenderedPageBreak/>
        <w:t>Q4.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color w:val="FF0000"/>
        </w:rPr>
        <w:t xml:space="preserve">Triangle with vertices at (2,1) </w:t>
      </w:r>
      <w:r w:rsidRPr="00C528C0">
        <w:rPr>
          <w:rFonts w:ascii="Arial" w:hAnsi="Arial" w:cs="Arial"/>
          <w:b/>
          <w:bCs/>
          <w:color w:val="FF0000"/>
        </w:rPr>
        <w:t>AND</w:t>
      </w:r>
      <w:r w:rsidRPr="00C528C0">
        <w:rPr>
          <w:rFonts w:ascii="Arial" w:hAnsi="Arial" w:cs="Arial"/>
          <w:color w:val="FF0000"/>
        </w:rPr>
        <w:t xml:space="preserve"> (2,4) </w:t>
      </w:r>
      <w:r w:rsidRPr="00C528C0">
        <w:rPr>
          <w:rFonts w:ascii="Arial" w:hAnsi="Arial" w:cs="Arial"/>
          <w:b/>
          <w:bCs/>
          <w:color w:val="FF0000"/>
        </w:rPr>
        <w:t>AND</w:t>
      </w:r>
      <w:r w:rsidRPr="00C528C0">
        <w:rPr>
          <w:rFonts w:ascii="Arial" w:hAnsi="Arial" w:cs="Arial"/>
          <w:color w:val="FF0000"/>
        </w:rPr>
        <w:t xml:space="preserve"> (5,1) drawn on the grid as shown: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noProof/>
          <w:color w:val="FF0000"/>
          <w:lang w:eastAsia="en-GB"/>
        </w:rPr>
        <w:drawing>
          <wp:inline distT="0" distB="0" distL="0" distR="0">
            <wp:extent cx="2971800" cy="30035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0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28C0">
        <w:rPr>
          <w:rFonts w:ascii="Arial" w:hAnsi="Arial" w:cs="Arial"/>
          <w:color w:val="FF0000"/>
        </w:rPr>
        <w:t> 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270" w:after="0" w:line="240" w:lineRule="auto"/>
        <w:ind w:left="2268" w:right="1701"/>
        <w:rPr>
          <w:rFonts w:ascii="Arial" w:hAnsi="Arial" w:cs="Arial"/>
          <w:i/>
          <w:iCs/>
          <w:color w:val="FF0000"/>
        </w:rPr>
      </w:pPr>
      <w:r w:rsidRPr="00C528C0">
        <w:rPr>
          <w:rFonts w:ascii="Arial" w:hAnsi="Arial" w:cs="Arial"/>
          <w:i/>
          <w:iCs/>
          <w:color w:val="FF0000"/>
        </w:rPr>
        <w:t>Accept slight inaccuracies in drawing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  <w:r w:rsidRPr="00C528C0">
        <w:rPr>
          <w:rFonts w:ascii="Arial" w:hAnsi="Arial" w:cs="Arial"/>
          <w:b/>
          <w:bCs/>
          <w:color w:val="FF0000"/>
          <w:sz w:val="20"/>
          <w:szCs w:val="20"/>
        </w:rPr>
        <w:lastRenderedPageBreak/>
        <w:t>[1]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FF0000"/>
          <w:sz w:val="27"/>
          <w:szCs w:val="27"/>
        </w:rPr>
      </w:pPr>
      <w:r w:rsidRPr="00C528C0">
        <w:rPr>
          <w:rFonts w:ascii="Arial" w:hAnsi="Arial" w:cs="Arial"/>
          <w:b/>
          <w:bCs/>
          <w:color w:val="FF0000"/>
          <w:sz w:val="27"/>
          <w:szCs w:val="27"/>
        </w:rPr>
        <w:t>Q5.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color w:val="FF0000"/>
        </w:rPr>
        <w:t xml:space="preserve">Award </w:t>
      </w:r>
      <w:r w:rsidRPr="00C528C0">
        <w:rPr>
          <w:rFonts w:ascii="Arial" w:hAnsi="Arial" w:cs="Arial"/>
          <w:b/>
          <w:bCs/>
          <w:color w:val="FF0000"/>
        </w:rPr>
        <w:t>TWO</w:t>
      </w:r>
      <w:r w:rsidRPr="00C528C0">
        <w:rPr>
          <w:rFonts w:ascii="Arial" w:hAnsi="Arial" w:cs="Arial"/>
          <w:color w:val="FF0000"/>
        </w:rPr>
        <w:t xml:space="preserve"> marks for three vertices of the shape, excluding B, translated correctly as shown below: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noProof/>
          <w:color w:val="FF0000"/>
          <w:lang w:eastAsia="en-GB"/>
        </w:rPr>
        <w:drawing>
          <wp:inline distT="0" distB="0" distL="0" distR="0">
            <wp:extent cx="3346450" cy="30861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28C0">
        <w:rPr>
          <w:rFonts w:ascii="Arial" w:hAnsi="Arial" w:cs="Arial"/>
          <w:color w:val="FF0000"/>
        </w:rPr>
        <w:lastRenderedPageBreak/>
        <w:t> 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color w:val="FF0000"/>
        </w:rPr>
        <w:t xml:space="preserve">If the answer is incorrect, award </w:t>
      </w:r>
      <w:r w:rsidRPr="00C528C0">
        <w:rPr>
          <w:rFonts w:ascii="Arial" w:hAnsi="Arial" w:cs="Arial"/>
          <w:b/>
          <w:bCs/>
          <w:color w:val="FF0000"/>
        </w:rPr>
        <w:t>ONE</w:t>
      </w:r>
      <w:r w:rsidRPr="00C528C0">
        <w:rPr>
          <w:rFonts w:ascii="Arial" w:hAnsi="Arial" w:cs="Arial"/>
          <w:color w:val="FF0000"/>
        </w:rPr>
        <w:t xml:space="preserve"> mark for two vertices, excluding B, translated correctly.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ind w:left="2268" w:right="1701"/>
        <w:rPr>
          <w:rFonts w:ascii="Arial" w:hAnsi="Arial" w:cs="Arial"/>
          <w:i/>
          <w:iCs/>
          <w:color w:val="FF0000"/>
        </w:rPr>
      </w:pPr>
      <w:r w:rsidRPr="00C528C0">
        <w:rPr>
          <w:rFonts w:ascii="Arial" w:hAnsi="Arial" w:cs="Arial"/>
          <w:i/>
          <w:iCs/>
          <w:color w:val="FF0000"/>
        </w:rPr>
        <w:t>Accept slight inaccuracies in drawing provided intention is clear.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right="1134"/>
        <w:jc w:val="right"/>
        <w:rPr>
          <w:rFonts w:ascii="Times New Roman" w:hAnsi="Times New Roman" w:cs="Times New Roman"/>
          <w:b/>
          <w:bCs/>
          <w:color w:val="FF0000"/>
          <w:sz w:val="18"/>
          <w:szCs w:val="18"/>
        </w:rPr>
      </w:pPr>
      <w:r w:rsidRPr="00C528C0">
        <w:rPr>
          <w:rFonts w:ascii="Times New Roman" w:hAnsi="Times New Roman" w:cs="Times New Roman"/>
          <w:b/>
          <w:bCs/>
          <w:color w:val="FF0000"/>
          <w:sz w:val="18"/>
          <w:szCs w:val="18"/>
        </w:rPr>
        <w:t>Up to 2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  <w:r w:rsidRPr="00C528C0">
        <w:rPr>
          <w:rFonts w:ascii="Arial" w:hAnsi="Arial" w:cs="Arial"/>
          <w:b/>
          <w:bCs/>
          <w:color w:val="FF0000"/>
          <w:sz w:val="20"/>
          <w:szCs w:val="20"/>
        </w:rPr>
        <w:t>[2]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FF0000"/>
          <w:sz w:val="27"/>
          <w:szCs w:val="27"/>
        </w:rPr>
      </w:pPr>
      <w:r w:rsidRPr="00C528C0">
        <w:rPr>
          <w:rFonts w:ascii="Arial" w:hAnsi="Arial" w:cs="Arial"/>
          <w:b/>
          <w:bCs/>
          <w:color w:val="FF0000"/>
          <w:sz w:val="27"/>
          <w:szCs w:val="27"/>
        </w:rPr>
        <w:t>Q6.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color w:val="FF0000"/>
        </w:rPr>
        <w:t>Diagram completed as shown:</w:t>
      </w:r>
      <w:r w:rsidRPr="00C528C0">
        <w:rPr>
          <w:rFonts w:ascii="Arial" w:hAnsi="Arial" w:cs="Arial"/>
          <w:color w:val="FF0000"/>
        </w:rPr>
        <w:br/>
      </w:r>
      <w:r w:rsidRPr="00C528C0">
        <w:rPr>
          <w:rFonts w:ascii="Arial" w:hAnsi="Arial" w:cs="Arial"/>
          <w:noProof/>
          <w:color w:val="FF0000"/>
          <w:lang w:eastAsia="en-GB"/>
        </w:rPr>
        <w:lastRenderedPageBreak/>
        <w:drawing>
          <wp:inline distT="0" distB="0" distL="0" distR="0">
            <wp:extent cx="2190750" cy="218440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1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28C0">
        <w:rPr>
          <w:rFonts w:ascii="Arial" w:hAnsi="Arial" w:cs="Arial"/>
          <w:color w:val="FF0000"/>
        </w:rPr>
        <w:t> 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ind w:left="2268" w:right="1701"/>
        <w:rPr>
          <w:rFonts w:ascii="Arial" w:hAnsi="Arial" w:cs="Arial"/>
          <w:i/>
          <w:iCs/>
          <w:color w:val="FF0000"/>
        </w:rPr>
      </w:pPr>
      <w:r w:rsidRPr="00C528C0">
        <w:rPr>
          <w:rFonts w:ascii="Arial" w:hAnsi="Arial" w:cs="Arial"/>
          <w:i/>
          <w:iCs/>
          <w:color w:val="FF0000"/>
        </w:rPr>
        <w:t>Accept slight inaccuracies in drawing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  <w:r w:rsidRPr="00C528C0">
        <w:rPr>
          <w:rFonts w:ascii="Arial" w:hAnsi="Arial" w:cs="Arial"/>
          <w:b/>
          <w:bCs/>
          <w:color w:val="FF0000"/>
          <w:sz w:val="20"/>
          <w:szCs w:val="20"/>
        </w:rPr>
        <w:t>[1]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450" w:after="45" w:line="240" w:lineRule="auto"/>
        <w:ind w:left="150" w:right="45"/>
        <w:rPr>
          <w:rFonts w:ascii="Arial" w:hAnsi="Arial" w:cs="Arial"/>
          <w:b/>
          <w:bCs/>
          <w:color w:val="FF0000"/>
          <w:sz w:val="27"/>
          <w:szCs w:val="27"/>
        </w:rPr>
      </w:pPr>
      <w:r w:rsidRPr="00C528C0">
        <w:rPr>
          <w:rFonts w:ascii="Arial" w:hAnsi="Arial" w:cs="Arial"/>
          <w:b/>
          <w:bCs/>
          <w:color w:val="FF0000"/>
          <w:sz w:val="27"/>
          <w:szCs w:val="27"/>
        </w:rPr>
        <w:t>Q7.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rPr>
          <w:rFonts w:ascii="Arial" w:hAnsi="Arial" w:cs="Arial"/>
          <w:color w:val="FF0000"/>
        </w:rPr>
      </w:pPr>
      <w:r w:rsidRPr="00C528C0">
        <w:rPr>
          <w:rFonts w:ascii="Arial" w:hAnsi="Arial" w:cs="Arial"/>
          <w:color w:val="FF0000"/>
        </w:rPr>
        <w:t xml:space="preserve">B </w:t>
      </w:r>
      <w:r w:rsidRPr="00C528C0">
        <w:rPr>
          <w:rFonts w:ascii="Arial" w:hAnsi="Arial" w:cs="Arial"/>
          <w:b/>
          <w:bCs/>
          <w:color w:val="FF0000"/>
        </w:rPr>
        <w:t>AND</w:t>
      </w:r>
      <w:r w:rsidRPr="00C528C0">
        <w:rPr>
          <w:rFonts w:ascii="Arial" w:hAnsi="Arial" w:cs="Arial"/>
          <w:color w:val="FF0000"/>
        </w:rPr>
        <w:t xml:space="preserve"> C </w:t>
      </w:r>
      <w:r w:rsidRPr="00C528C0">
        <w:rPr>
          <w:rFonts w:ascii="Arial" w:hAnsi="Arial" w:cs="Arial"/>
          <w:b/>
          <w:bCs/>
          <w:color w:val="FF0000"/>
        </w:rPr>
        <w:t>AND</w:t>
      </w:r>
      <w:r w:rsidRPr="00C528C0">
        <w:rPr>
          <w:rFonts w:ascii="Arial" w:hAnsi="Arial" w:cs="Arial"/>
          <w:color w:val="FF0000"/>
        </w:rPr>
        <w:t xml:space="preserve"> G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before="60" w:after="0" w:line="240" w:lineRule="auto"/>
        <w:ind w:left="2268" w:right="1701"/>
        <w:rPr>
          <w:rFonts w:ascii="Arial" w:hAnsi="Arial" w:cs="Arial"/>
          <w:i/>
          <w:iCs/>
          <w:color w:val="FF0000"/>
        </w:rPr>
      </w:pPr>
      <w:r w:rsidRPr="00C528C0">
        <w:rPr>
          <w:rFonts w:ascii="Arial" w:hAnsi="Arial" w:cs="Arial"/>
          <w:i/>
          <w:iCs/>
          <w:color w:val="FF0000"/>
        </w:rPr>
        <w:t>Letters may be given in any order.</w:t>
      </w:r>
    </w:p>
    <w:p w:rsidR="00E05881" w:rsidRPr="00C528C0" w:rsidRDefault="00E05881" w:rsidP="00E05881">
      <w:pPr>
        <w:widowControl w:val="0"/>
        <w:autoSpaceDE w:val="0"/>
        <w:autoSpaceDN w:val="0"/>
        <w:adjustRightInd w:val="0"/>
        <w:spacing w:after="0" w:line="240" w:lineRule="auto"/>
        <w:ind w:right="1134"/>
        <w:jc w:val="right"/>
        <w:rPr>
          <w:rFonts w:ascii="Times New Roman" w:hAnsi="Times New Roman" w:cs="Times New Roman"/>
          <w:b/>
          <w:bCs/>
          <w:color w:val="FF0000"/>
          <w:sz w:val="18"/>
          <w:szCs w:val="18"/>
        </w:rPr>
      </w:pPr>
      <w:r w:rsidRPr="00C528C0">
        <w:rPr>
          <w:rFonts w:ascii="Times New Roman" w:hAnsi="Times New Roman" w:cs="Times New Roman"/>
          <w:b/>
          <w:bCs/>
          <w:color w:val="FF0000"/>
          <w:sz w:val="18"/>
          <w:szCs w:val="18"/>
        </w:rPr>
        <w:t>U1</w:t>
      </w:r>
    </w:p>
    <w:p w:rsidR="00E05881" w:rsidRPr="00C528C0" w:rsidRDefault="00E05881">
      <w:pPr>
        <w:rPr>
          <w:color w:val="FF0000"/>
          <w:lang w:val="en-US"/>
        </w:rPr>
      </w:pPr>
    </w:p>
    <w:p w:rsidR="00235B86" w:rsidRPr="00C528C0" w:rsidRDefault="00235B86">
      <w:pPr>
        <w:rPr>
          <w:color w:val="FF0000"/>
          <w:lang w:val="en-US"/>
        </w:rPr>
      </w:pPr>
    </w:p>
    <w:p w:rsidR="00235B86" w:rsidRPr="00C528C0" w:rsidRDefault="00235B86">
      <w:pPr>
        <w:rPr>
          <w:color w:val="FF0000"/>
          <w:lang w:val="en-US"/>
        </w:rPr>
      </w:pPr>
    </w:p>
    <w:sectPr w:rsidR="00235B86" w:rsidRPr="00C528C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565" w:rsidRDefault="00835565">
      <w:pPr>
        <w:spacing w:after="0" w:line="240" w:lineRule="auto"/>
      </w:pPr>
      <w:r>
        <w:separator/>
      </w:r>
    </w:p>
  </w:endnote>
  <w:endnote w:type="continuationSeparator" w:id="0">
    <w:p w:rsidR="00835565" w:rsidRDefault="00835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EC7" w:rsidRDefault="00B168EA">
    <w:pPr>
      <w:framePr w:wrap="auto" w:vAnchor="page" w:hAnchor="page" w:x="5212" w:y="1589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</w:rPr>
    </w:pPr>
    <w:r>
      <w:rPr>
        <w:rFonts w:ascii="Arial" w:hAnsi="Arial" w:cs="Arial"/>
      </w:rPr>
      <w:t xml:space="preserve">Page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</w:instrText>
    </w:r>
    <w:r>
      <w:rPr>
        <w:rFonts w:ascii="Arial" w:hAnsi="Arial" w:cs="Arial"/>
      </w:rPr>
      <w:fldChar w:fldCharType="separate"/>
    </w:r>
    <w:r w:rsidR="00CF6E08">
      <w:rPr>
        <w:rFonts w:ascii="Arial" w:hAnsi="Arial" w:cs="Arial"/>
        <w:noProof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of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NUMPAGES</w:instrText>
    </w:r>
    <w:r>
      <w:rPr>
        <w:rFonts w:ascii="Arial" w:hAnsi="Arial" w:cs="Arial"/>
      </w:rPr>
      <w:fldChar w:fldCharType="separate"/>
    </w:r>
    <w:r w:rsidR="00CF6E08">
      <w:rPr>
        <w:rFonts w:ascii="Arial" w:hAnsi="Arial" w:cs="Arial"/>
        <w:noProof/>
      </w:rPr>
      <w:t>10</w:t>
    </w:r>
    <w:r>
      <w:rPr>
        <w:rFonts w:ascii="Arial" w:hAnsi="Arial" w:cs="Arial"/>
      </w:rPr>
      <w:fldChar w:fldCharType="end"/>
    </w:r>
  </w:p>
  <w:p w:rsidR="009C0EC7" w:rsidRDefault="009C0EC7">
    <w:pPr>
      <w:widowControl w:val="0"/>
      <w:autoSpaceDE w:val="0"/>
      <w:autoSpaceDN w:val="0"/>
      <w:adjustRightInd w:val="0"/>
      <w:spacing w:before="567" w:after="0" w:line="20" w:lineRule="exac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565" w:rsidRDefault="00835565">
      <w:pPr>
        <w:spacing w:after="0" w:line="240" w:lineRule="auto"/>
      </w:pPr>
      <w:r>
        <w:separator/>
      </w:r>
    </w:p>
  </w:footnote>
  <w:footnote w:type="continuationSeparator" w:id="0">
    <w:p w:rsidR="00835565" w:rsidRDefault="00835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2B4319"/>
    <w:multiLevelType w:val="hybridMultilevel"/>
    <w:tmpl w:val="78FA73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86"/>
    <w:rsid w:val="00235B86"/>
    <w:rsid w:val="00362C35"/>
    <w:rsid w:val="00685636"/>
    <w:rsid w:val="00835565"/>
    <w:rsid w:val="009911D7"/>
    <w:rsid w:val="009C0EC7"/>
    <w:rsid w:val="00B168EA"/>
    <w:rsid w:val="00C528C0"/>
    <w:rsid w:val="00CF6E08"/>
    <w:rsid w:val="00D74B4B"/>
    <w:rsid w:val="00E0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AFE6B0-4B59-4BED-8CEA-5E2AC72DC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customXml" Target="../customXml/item3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006616-82C6-4521-862D-A478AEA0E8EF}"/>
</file>

<file path=customXml/itemProps2.xml><?xml version="1.0" encoding="utf-8"?>
<ds:datastoreItem xmlns:ds="http://schemas.openxmlformats.org/officeDocument/2006/customXml" ds:itemID="{9E88B5E9-0992-4064-93D9-45B215F9E935}"/>
</file>

<file path=customXml/itemProps3.xml><?xml version="1.0" encoding="utf-8"?>
<ds:datastoreItem xmlns:ds="http://schemas.openxmlformats.org/officeDocument/2006/customXml" ds:itemID="{68FE00D0-FBFE-47B0-82ED-87B4BA52C3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396</Words>
  <Characters>2260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knowles</dc:creator>
  <cp:keywords/>
  <dc:description/>
  <cp:lastModifiedBy>ZKhalid</cp:lastModifiedBy>
  <cp:revision>2</cp:revision>
  <cp:lastPrinted>2020-01-01T12:15:00Z</cp:lastPrinted>
  <dcterms:created xsi:type="dcterms:W3CDTF">2021-02-04T17:09:00Z</dcterms:created>
  <dcterms:modified xsi:type="dcterms:W3CDTF">2021-02-04T17:09:00Z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